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25" w:rsidRDefault="00DE7725">
      <w:r>
        <w:t>от 23.08.2018</w:t>
      </w:r>
    </w:p>
    <w:p w:rsidR="00DE7725" w:rsidRDefault="00DE7725"/>
    <w:p w:rsidR="00DE7725" w:rsidRDefault="00DE772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E7725" w:rsidRDefault="00DE7725">
      <w:r>
        <w:t>Общество с ограниченной ответственностью «НПЦ Магнитной гидродинамики» ИНН 2463000026</w:t>
      </w:r>
    </w:p>
    <w:p w:rsidR="00DE7725" w:rsidRDefault="00DE772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E7725"/>
    <w:rsid w:val="00045D12"/>
    <w:rsid w:val="0052439B"/>
    <w:rsid w:val="00B80071"/>
    <w:rsid w:val="00CF2800"/>
    <w:rsid w:val="00DE7725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